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537F7" w14:textId="77777777" w:rsidR="00704E83" w:rsidRDefault="00704E83" w:rsidP="008860C6">
      <w:pPr>
        <w:spacing w:line="480" w:lineRule="auto"/>
      </w:pPr>
      <w:r>
        <w:t>Benjamin Kuhlman</w:t>
      </w:r>
    </w:p>
    <w:p w14:paraId="0320F665" w14:textId="42092920" w:rsidR="00704E83" w:rsidRDefault="00704E83" w:rsidP="008860C6">
      <w:pPr>
        <w:spacing w:line="480" w:lineRule="auto"/>
      </w:pPr>
      <w:r>
        <w:t xml:space="preserve">Assignment </w:t>
      </w:r>
      <w:r>
        <w:t>5</w:t>
      </w:r>
    </w:p>
    <w:p w14:paraId="2299373E" w14:textId="77777777" w:rsidR="00704E83" w:rsidRPr="00840704" w:rsidRDefault="00704E83" w:rsidP="008860C6">
      <w:pPr>
        <w:spacing w:line="480" w:lineRule="auto"/>
      </w:pPr>
      <w:r>
        <w:t>ENGL 3002</w:t>
      </w:r>
    </w:p>
    <w:p w14:paraId="6AE901FE" w14:textId="4FF4126D" w:rsidR="00704E83" w:rsidRDefault="00704E83" w:rsidP="008860C6">
      <w:pPr>
        <w:spacing w:before="100" w:beforeAutospacing="1" w:after="100" w:afterAutospacing="1" w:line="480" w:lineRule="auto"/>
        <w:ind w:firstLine="720"/>
        <w:rPr>
          <w:rFonts w:eastAsia="Times New Roman"/>
        </w:rPr>
      </w:pPr>
      <w:r>
        <w:rPr>
          <w:rFonts w:eastAsia="Times New Roman"/>
        </w:rPr>
        <w:t xml:space="preserve">The focus on the </w:t>
      </w:r>
      <w:r w:rsidR="00044EE2">
        <w:rPr>
          <w:rFonts w:eastAsia="Times New Roman"/>
        </w:rPr>
        <w:t>fourth</w:t>
      </w:r>
      <w:r>
        <w:rPr>
          <w:rFonts w:eastAsia="Times New Roman"/>
        </w:rPr>
        <w:t xml:space="preserve"> Data in the Wild session was one that </w:t>
      </w:r>
      <w:r w:rsidR="00044EE2">
        <w:rPr>
          <w:rFonts w:eastAsia="Times New Roman"/>
        </w:rPr>
        <w:t xml:space="preserve">something I had never even thought to have existed at the University of Cincinnati. </w:t>
      </w:r>
      <w:r>
        <w:rPr>
          <w:rFonts w:eastAsia="Times New Roman"/>
        </w:rPr>
        <w:t xml:space="preserve">The focus topic was that of </w:t>
      </w:r>
      <w:r w:rsidR="00044EE2">
        <w:rPr>
          <w:rFonts w:eastAsia="Times New Roman"/>
        </w:rPr>
        <w:t xml:space="preserve">the UC Herbarium, which is the University’s collection over 125,000 plant </w:t>
      </w:r>
      <w:r w:rsidR="00AC4DD1">
        <w:rPr>
          <w:rFonts w:eastAsia="Times New Roman"/>
        </w:rPr>
        <w:t>specimens</w:t>
      </w:r>
      <w:r w:rsidR="00044EE2">
        <w:rPr>
          <w:rFonts w:eastAsia="Times New Roman"/>
        </w:rPr>
        <w:t xml:space="preserve"> from around the world and even dating back to the nineteenth century. </w:t>
      </w:r>
      <w:r w:rsidR="000A7613">
        <w:rPr>
          <w:rFonts w:eastAsia="Times New Roman"/>
        </w:rPr>
        <w:t xml:space="preserve">Our presenter, Eric </w:t>
      </w:r>
      <w:proofErr w:type="spellStart"/>
      <w:r w:rsidR="000A7613">
        <w:rPr>
          <w:rFonts w:eastAsia="Times New Roman"/>
        </w:rPr>
        <w:t>Tepe</w:t>
      </w:r>
      <w:proofErr w:type="spellEnd"/>
      <w:r w:rsidR="000A7613">
        <w:rPr>
          <w:rFonts w:eastAsia="Times New Roman"/>
        </w:rPr>
        <w:t xml:space="preserve">, is one of the professors who oversees the collection and has been crucial in digitizing many of the specimen. </w:t>
      </w:r>
      <w:r w:rsidR="00772F04">
        <w:rPr>
          <w:rFonts w:eastAsia="Times New Roman"/>
        </w:rPr>
        <w:t xml:space="preserve">The data itself is the specimen of plant and all the observable information with the item. Additionally, tags that denote collection site, year, and species name are included in the data. </w:t>
      </w:r>
    </w:p>
    <w:p w14:paraId="0C50946B" w14:textId="10452A31" w:rsidR="004861F8" w:rsidRDefault="004861F8" w:rsidP="008860C6">
      <w:pPr>
        <w:spacing w:before="100" w:beforeAutospacing="1" w:after="100" w:afterAutospacing="1" w:line="480" w:lineRule="auto"/>
        <w:ind w:firstLine="720"/>
        <w:rPr>
          <w:rFonts w:eastAsia="Times New Roman"/>
        </w:rPr>
      </w:pPr>
      <w:r>
        <w:rPr>
          <w:rFonts w:eastAsia="Times New Roman"/>
        </w:rPr>
        <w:t xml:space="preserve">Some of the challenges facing this data has to do with the nature of the collection. As organic materials, the specimen can be </w:t>
      </w:r>
      <w:r w:rsidR="00AC4DD1">
        <w:rPr>
          <w:rFonts w:eastAsia="Times New Roman"/>
        </w:rPr>
        <w:t>damaged</w:t>
      </w:r>
      <w:r>
        <w:rPr>
          <w:rFonts w:eastAsia="Times New Roman"/>
        </w:rPr>
        <w:t xml:space="preserve"> over time if not stored properly. In the case of UC’s collection, flooding of the storage room has also ruined some specimen and their valuable data labels. </w:t>
      </w:r>
      <w:r w:rsidR="007F2105">
        <w:rPr>
          <w:rFonts w:eastAsia="Times New Roman"/>
        </w:rPr>
        <w:t xml:space="preserve">These issues can persist as well as other issues with older specimen. When they were collected standards were not clear and much of the information, if any, is not helpful. One of the plants Professor </w:t>
      </w:r>
      <w:proofErr w:type="spellStart"/>
      <w:r w:rsidR="007F2105">
        <w:rPr>
          <w:rFonts w:eastAsia="Times New Roman"/>
        </w:rPr>
        <w:t>Tepe</w:t>
      </w:r>
      <w:proofErr w:type="spellEnd"/>
      <w:r w:rsidR="007F2105">
        <w:rPr>
          <w:rFonts w:eastAsia="Times New Roman"/>
        </w:rPr>
        <w:t xml:space="preserve"> showed us was one of the early </w:t>
      </w:r>
      <w:r w:rsidR="00C26BED">
        <w:rPr>
          <w:rFonts w:eastAsia="Times New Roman"/>
        </w:rPr>
        <w:t>specimens</w:t>
      </w:r>
      <w:r w:rsidR="007F2105">
        <w:rPr>
          <w:rFonts w:eastAsia="Times New Roman"/>
        </w:rPr>
        <w:t xml:space="preserve"> and for location only labeled, “Near Cincinnati”. </w:t>
      </w:r>
      <w:r w:rsidR="00357D4C">
        <w:rPr>
          <w:rFonts w:eastAsia="Times New Roman"/>
        </w:rPr>
        <w:t xml:space="preserve">One of the biggest challenges with older data is finding </w:t>
      </w:r>
      <w:r w:rsidR="00C26BED">
        <w:rPr>
          <w:rFonts w:eastAsia="Times New Roman"/>
        </w:rPr>
        <w:t xml:space="preserve">pieces in collections with valuable data provided, otherwise the specimen can sometimes be simply a curiosity only. </w:t>
      </w:r>
    </w:p>
    <w:p w14:paraId="487044CF" w14:textId="227FC456" w:rsidR="008A38D2" w:rsidRDefault="008A38D2" w:rsidP="008860C6">
      <w:pPr>
        <w:spacing w:before="100" w:beforeAutospacing="1" w:after="100" w:afterAutospacing="1" w:line="480" w:lineRule="auto"/>
        <w:ind w:firstLine="720"/>
        <w:rPr>
          <w:rFonts w:eastAsia="Times New Roman"/>
        </w:rPr>
      </w:pPr>
      <w:r>
        <w:rPr>
          <w:rFonts w:eastAsia="Times New Roman"/>
        </w:rPr>
        <w:t xml:space="preserve">Despite the challenges faced in this field of data collection, sharing of the data has become more and more </w:t>
      </w:r>
      <w:r w:rsidR="002A6C85">
        <w:rPr>
          <w:rFonts w:eastAsia="Times New Roman"/>
        </w:rPr>
        <w:t>accessible</w:t>
      </w:r>
      <w:r>
        <w:rPr>
          <w:rFonts w:eastAsia="Times New Roman"/>
        </w:rPr>
        <w:t xml:space="preserve">. </w:t>
      </w:r>
      <w:r w:rsidR="002A6C85">
        <w:rPr>
          <w:rFonts w:eastAsia="Times New Roman"/>
        </w:rPr>
        <w:t xml:space="preserve">The herbarium has uploaded records internally to UC Scholar, as well as a wider network of resources through the </w:t>
      </w:r>
      <w:r w:rsidR="002A6C85" w:rsidRPr="002A6C85">
        <w:rPr>
          <w:rFonts w:eastAsia="Times New Roman"/>
        </w:rPr>
        <w:t>Consortium of North American Bryophyte Herbaria</w:t>
      </w:r>
      <w:r w:rsidR="002A6C85">
        <w:rPr>
          <w:rFonts w:eastAsia="Times New Roman"/>
        </w:rPr>
        <w:t xml:space="preserve">. </w:t>
      </w:r>
      <w:r w:rsidR="0075253F">
        <w:rPr>
          <w:rFonts w:eastAsia="Times New Roman"/>
        </w:rPr>
        <w:t xml:space="preserve">The Consortium is a great way for professionals to share information and is </w:t>
      </w:r>
      <w:r w:rsidR="0075253F">
        <w:rPr>
          <w:rFonts w:eastAsia="Times New Roman"/>
        </w:rPr>
        <w:lastRenderedPageBreak/>
        <w:t xml:space="preserve">easy enough for any interested public individuals to register an account for as well. </w:t>
      </w:r>
      <w:r w:rsidR="00E24DF5">
        <w:rPr>
          <w:rFonts w:eastAsia="Times New Roman"/>
        </w:rPr>
        <w:t xml:space="preserve">Obviously, without photography much of this data would not be able to be stored. While the physical specimens remain scattered in cabinets and storage around the world, it is </w:t>
      </w:r>
      <w:r w:rsidR="007F2A0D">
        <w:rPr>
          <w:rFonts w:eastAsia="Times New Roman"/>
        </w:rPr>
        <w:t>beneficial</w:t>
      </w:r>
      <w:r w:rsidR="00E24DF5">
        <w:rPr>
          <w:rFonts w:eastAsia="Times New Roman"/>
        </w:rPr>
        <w:t xml:space="preserve"> that high quality photos and the associated tag information can be effectively stored and shared digitally. </w:t>
      </w:r>
      <w:r w:rsidR="00C21603">
        <w:rPr>
          <w:rFonts w:eastAsia="Times New Roman"/>
        </w:rPr>
        <w:t xml:space="preserve">Otherwise for the physical plant samples, per Professor </w:t>
      </w:r>
      <w:proofErr w:type="spellStart"/>
      <w:r w:rsidR="00C21603">
        <w:rPr>
          <w:rFonts w:eastAsia="Times New Roman"/>
        </w:rPr>
        <w:t>Tepe</w:t>
      </w:r>
      <w:proofErr w:type="spellEnd"/>
      <w:r w:rsidR="00C21603">
        <w:rPr>
          <w:rFonts w:eastAsia="Times New Roman"/>
        </w:rPr>
        <w:t xml:space="preserve">, warm, dry climates typically hold the best for aging specimens. </w:t>
      </w:r>
      <w:r w:rsidR="00A601C2">
        <w:rPr>
          <w:rFonts w:eastAsia="Times New Roman"/>
        </w:rPr>
        <w:t xml:space="preserve">Because plant matter is organic, it will eventually waste away but there are ongoing efforts to delay decay and preserve samples as long as possible. </w:t>
      </w:r>
    </w:p>
    <w:p w14:paraId="6A5E807E" w14:textId="77777777" w:rsidR="008860C6" w:rsidRDefault="00F12ADF" w:rsidP="008860C6">
      <w:pPr>
        <w:spacing w:before="100" w:beforeAutospacing="1" w:after="100" w:afterAutospacing="1" w:line="480" w:lineRule="auto"/>
        <w:ind w:firstLine="720"/>
        <w:rPr>
          <w:rFonts w:eastAsia="Times New Roman"/>
        </w:rPr>
      </w:pPr>
      <w:r>
        <w:rPr>
          <w:rFonts w:eastAsia="Times New Roman"/>
        </w:rPr>
        <w:t>Overall,</w:t>
      </w:r>
      <w:r w:rsidR="00366253">
        <w:rPr>
          <w:rFonts w:eastAsia="Times New Roman"/>
        </w:rPr>
        <w:t xml:space="preserve"> I was very pleased to visit the UC Herbarium and learn about this hidden treasure. </w:t>
      </w:r>
      <w:r w:rsidR="00DE3865">
        <w:rPr>
          <w:rFonts w:eastAsia="Times New Roman"/>
        </w:rPr>
        <w:t xml:space="preserve">Ultimately it made me aware that any field can find a way to effectively archive and share their data, even for natural plant species. </w:t>
      </w:r>
      <w:r w:rsidR="005059AD">
        <w:rPr>
          <w:rFonts w:eastAsia="Times New Roman"/>
        </w:rPr>
        <w:t>Through using the Consortium database, researchers can uncover insights outside of their institutional records. Even finding Universities hundreds of miles away with specimen from Cincinnati strengthens the research community.</w:t>
      </w:r>
      <w:r w:rsidR="00F70780">
        <w:rPr>
          <w:rFonts w:eastAsia="Times New Roman"/>
        </w:rPr>
        <w:t xml:space="preserve"> This tour solidified in me that in some fields, like natural sciences, there are those already working diligently to digitize and share. </w:t>
      </w:r>
    </w:p>
    <w:p w14:paraId="46746499" w14:textId="77777777" w:rsidR="008860C6" w:rsidRDefault="008860C6" w:rsidP="008860C6">
      <w:pPr>
        <w:spacing w:before="100" w:beforeAutospacing="1" w:after="100" w:afterAutospacing="1" w:line="480" w:lineRule="auto"/>
        <w:rPr>
          <w:rFonts w:eastAsia="Times New Roman"/>
        </w:rPr>
      </w:pPr>
      <w:r>
        <w:rPr>
          <w:rFonts w:eastAsia="Times New Roman"/>
          <w:b/>
        </w:rPr>
        <w:t>References</w:t>
      </w:r>
    </w:p>
    <w:p w14:paraId="71699062" w14:textId="77777777" w:rsidR="008860C6" w:rsidRDefault="008860C6" w:rsidP="008860C6">
      <w:pPr>
        <w:spacing w:line="480" w:lineRule="auto"/>
        <w:rPr>
          <w:rFonts w:eastAsia="Times New Roman"/>
        </w:rPr>
      </w:pPr>
      <w:r w:rsidRPr="008860C6">
        <w:rPr>
          <w:rFonts w:eastAsia="Times New Roman"/>
        </w:rPr>
        <w:t>National Science Foundation. (n.d.). Consortium of North American Bryophyte Herbaria.</w:t>
      </w:r>
    </w:p>
    <w:p w14:paraId="0F83FF12" w14:textId="7CDB2C1E" w:rsidR="008860C6" w:rsidRDefault="008860C6" w:rsidP="008860C6">
      <w:pPr>
        <w:spacing w:line="480" w:lineRule="auto"/>
        <w:ind w:firstLine="720"/>
        <w:rPr>
          <w:rFonts w:eastAsia="Times New Roman"/>
        </w:rPr>
      </w:pPr>
      <w:r w:rsidRPr="008860C6">
        <w:rPr>
          <w:rFonts w:eastAsia="Times New Roman"/>
        </w:rPr>
        <w:t xml:space="preserve">Retrieved from </w:t>
      </w:r>
      <w:hyperlink r:id="rId4" w:history="1">
        <w:r w:rsidRPr="00C80464">
          <w:rPr>
            <w:rStyle w:val="Hyperlink"/>
            <w:rFonts w:eastAsia="Times New Roman"/>
          </w:rPr>
          <w:t>https://bryophyteportal.org/portal/</w:t>
        </w:r>
      </w:hyperlink>
      <w:r w:rsidRPr="008860C6">
        <w:rPr>
          <w:rFonts w:eastAsia="Times New Roman"/>
        </w:rPr>
        <w:t xml:space="preserve"> </w:t>
      </w:r>
    </w:p>
    <w:p w14:paraId="5F5FEC67" w14:textId="77777777" w:rsidR="008860C6" w:rsidRDefault="008860C6" w:rsidP="008860C6">
      <w:pPr>
        <w:spacing w:line="480" w:lineRule="auto"/>
        <w:rPr>
          <w:rFonts w:eastAsia="Times New Roman"/>
        </w:rPr>
      </w:pPr>
      <w:r w:rsidRPr="008860C6">
        <w:rPr>
          <w:rFonts w:eastAsia="Times New Roman"/>
        </w:rPr>
        <w:t>University of Cincinnati. (n.d.). Herbarium. Retrieved from</w:t>
      </w:r>
    </w:p>
    <w:p w14:paraId="1E6326B3" w14:textId="423AA886" w:rsidR="008860C6" w:rsidRPr="008860C6" w:rsidRDefault="008860C6" w:rsidP="008860C6">
      <w:pPr>
        <w:spacing w:line="480" w:lineRule="auto"/>
        <w:ind w:firstLine="720"/>
        <w:rPr>
          <w:rFonts w:eastAsia="Times New Roman"/>
        </w:rPr>
      </w:pPr>
      <w:r w:rsidRPr="008860C6">
        <w:rPr>
          <w:rFonts w:eastAsia="Times New Roman"/>
        </w:rPr>
        <w:t xml:space="preserve">https://www.artsci.uc.edu/departments/biology/research/herbarium/default.html </w:t>
      </w:r>
    </w:p>
    <w:p w14:paraId="7991C896" w14:textId="77777777" w:rsidR="008860C6" w:rsidRPr="008860C6" w:rsidRDefault="008860C6" w:rsidP="008860C6">
      <w:pPr>
        <w:spacing w:line="480" w:lineRule="auto"/>
        <w:ind w:firstLine="720"/>
        <w:rPr>
          <w:rFonts w:eastAsia="Times New Roman"/>
        </w:rPr>
      </w:pPr>
    </w:p>
    <w:p w14:paraId="34095E96" w14:textId="2445456B" w:rsidR="0094615F" w:rsidRPr="0004262F" w:rsidRDefault="005059AD" w:rsidP="0004262F">
      <w:pPr>
        <w:spacing w:before="100" w:beforeAutospacing="1" w:after="100" w:afterAutospacing="1" w:line="480" w:lineRule="auto"/>
        <w:rPr>
          <w:rFonts w:eastAsia="Times New Roman"/>
        </w:rPr>
      </w:pPr>
      <w:r>
        <w:rPr>
          <w:rFonts w:eastAsia="Times New Roman"/>
        </w:rPr>
        <w:t xml:space="preserve"> </w:t>
      </w:r>
      <w:bookmarkStart w:id="0" w:name="_GoBack"/>
      <w:bookmarkEnd w:id="0"/>
    </w:p>
    <w:sectPr w:rsidR="0094615F" w:rsidRPr="0004262F" w:rsidSect="002F3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83"/>
    <w:rsid w:val="0004262F"/>
    <w:rsid w:val="00044EE2"/>
    <w:rsid w:val="000A7613"/>
    <w:rsid w:val="002A6C85"/>
    <w:rsid w:val="002F34E9"/>
    <w:rsid w:val="00357D4C"/>
    <w:rsid w:val="00366253"/>
    <w:rsid w:val="004861F8"/>
    <w:rsid w:val="005059AD"/>
    <w:rsid w:val="00704E83"/>
    <w:rsid w:val="0075253F"/>
    <w:rsid w:val="00772F04"/>
    <w:rsid w:val="007F2105"/>
    <w:rsid w:val="007F2A0D"/>
    <w:rsid w:val="008860C6"/>
    <w:rsid w:val="008A38D2"/>
    <w:rsid w:val="0094615F"/>
    <w:rsid w:val="00A601C2"/>
    <w:rsid w:val="00AC4DD1"/>
    <w:rsid w:val="00BA064F"/>
    <w:rsid w:val="00C21603"/>
    <w:rsid w:val="00C26BED"/>
    <w:rsid w:val="00C43635"/>
    <w:rsid w:val="00DE3865"/>
    <w:rsid w:val="00DF125D"/>
    <w:rsid w:val="00E24DF5"/>
    <w:rsid w:val="00F12ADF"/>
    <w:rsid w:val="00F7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C090B8"/>
  <w15:chartTrackingRefBased/>
  <w15:docId w15:val="{4064789F-12DC-E645-B770-74AC44B7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0C6"/>
    <w:rPr>
      <w:color w:val="0563C1" w:themeColor="hyperlink"/>
      <w:u w:val="single"/>
    </w:rPr>
  </w:style>
  <w:style w:type="character" w:styleId="UnresolvedMention">
    <w:name w:val="Unresolved Mention"/>
    <w:basedOn w:val="DefaultParagraphFont"/>
    <w:uiPriority w:val="99"/>
    <w:rsid w:val="00886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22498">
      <w:bodyDiv w:val="1"/>
      <w:marLeft w:val="0"/>
      <w:marRight w:val="0"/>
      <w:marTop w:val="0"/>
      <w:marBottom w:val="0"/>
      <w:divBdr>
        <w:top w:val="none" w:sz="0" w:space="0" w:color="auto"/>
        <w:left w:val="none" w:sz="0" w:space="0" w:color="auto"/>
        <w:bottom w:val="none" w:sz="0" w:space="0" w:color="auto"/>
        <w:right w:val="none" w:sz="0" w:space="0" w:color="auto"/>
      </w:divBdr>
    </w:div>
    <w:div w:id="990791368">
      <w:bodyDiv w:val="1"/>
      <w:marLeft w:val="0"/>
      <w:marRight w:val="0"/>
      <w:marTop w:val="0"/>
      <w:marBottom w:val="0"/>
      <w:divBdr>
        <w:top w:val="none" w:sz="0" w:space="0" w:color="auto"/>
        <w:left w:val="none" w:sz="0" w:space="0" w:color="auto"/>
        <w:bottom w:val="none" w:sz="0" w:space="0" w:color="auto"/>
        <w:right w:val="none" w:sz="0" w:space="0" w:color="auto"/>
      </w:divBdr>
    </w:div>
    <w:div w:id="19114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ryophyteportal.org/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2020-03-13T16:02:00Z</dcterms:created>
  <dcterms:modified xsi:type="dcterms:W3CDTF">2020-03-13T16:27:00Z</dcterms:modified>
</cp:coreProperties>
</file>